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</w:t>
      </w:r>
      <w:r w:rsidR="00114AAF">
        <w:rPr>
          <w:rFonts w:ascii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</w:rPr>
        <w:t>E MAGAZINE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Azienda Ospedaliera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Bianchi-Melacrino-Morelli</w:t>
      </w:r>
      <w:proofErr w:type="spellEnd"/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E163F2" w:rsidRDefault="00E163F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7B" w:rsidRDefault="0036327B" w:rsidP="003632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Bianchi-Melacrino-Morelli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” Reggio Calabria</w:t>
      </w:r>
    </w:p>
    <w:p w:rsidR="0036327B" w:rsidRDefault="0036327B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E0FD5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3C">
        <w:rPr>
          <w:rFonts w:ascii="Times New Roman" w:hAnsi="Times New Roman" w:cs="Times New Roman"/>
          <w:b/>
          <w:bCs/>
          <w:sz w:val="28"/>
          <w:szCs w:val="28"/>
        </w:rPr>
        <w:t>U.O.C. MEDICINA E CHIRURGIA DI ACCETTAZIONE E D’URGENZA</w:t>
      </w:r>
    </w:p>
    <w:p w:rsidR="00511C3C" w:rsidRP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DIRETTORE F.F. DOTT. FRANCESCO MOSCHELLA</w:t>
      </w:r>
    </w:p>
    <w:p w:rsidR="008F3652" w:rsidRPr="0036327B" w:rsidRDefault="008F365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A66" w:rsidRDefault="00920A66" w:rsidP="008F3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712" w:rsidRDefault="008F3652" w:rsidP="008F3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76123">
        <w:rPr>
          <w:rFonts w:ascii="Times New Roman" w:hAnsi="Times New Roman" w:cs="Times New Roman"/>
          <w:sz w:val="24"/>
          <w:szCs w:val="24"/>
        </w:rPr>
        <w:t>. Moschella-F.Caccamo-</w:t>
      </w:r>
      <w:r w:rsidR="00511C3C">
        <w:rPr>
          <w:rFonts w:ascii="Times New Roman" w:hAnsi="Times New Roman" w:cs="Times New Roman"/>
          <w:sz w:val="24"/>
          <w:szCs w:val="24"/>
        </w:rPr>
        <w:t>M.R.Giofrè-</w:t>
      </w:r>
      <w:r w:rsidR="009712E3">
        <w:rPr>
          <w:rFonts w:ascii="Times New Roman" w:hAnsi="Times New Roman" w:cs="Times New Roman"/>
          <w:sz w:val="24"/>
          <w:szCs w:val="24"/>
        </w:rPr>
        <w:t>D.Giustra-</w:t>
      </w:r>
      <w:r>
        <w:rPr>
          <w:rFonts w:ascii="Times New Roman" w:hAnsi="Times New Roman" w:cs="Times New Roman"/>
          <w:sz w:val="24"/>
          <w:szCs w:val="24"/>
        </w:rPr>
        <w:t>G.</w:t>
      </w:r>
      <w:r w:rsidR="005C0A81">
        <w:rPr>
          <w:rFonts w:ascii="Times New Roman" w:hAnsi="Times New Roman" w:cs="Times New Roman"/>
          <w:sz w:val="24"/>
          <w:szCs w:val="24"/>
        </w:rPr>
        <w:t>Lavilla-M.G.Pensabene</w:t>
      </w:r>
      <w:r w:rsidR="00993AA3">
        <w:rPr>
          <w:rFonts w:ascii="Times New Roman" w:hAnsi="Times New Roman" w:cs="Times New Roman"/>
          <w:sz w:val="24"/>
          <w:szCs w:val="24"/>
        </w:rPr>
        <w:t>-L.Africa</w:t>
      </w:r>
    </w:p>
    <w:p w:rsidR="00920A66" w:rsidRDefault="00920A6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76" w:rsidRDefault="007A412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VALUTAZIONE ECONOMICA DEI COSTI</w:t>
      </w:r>
      <w:r w:rsidR="00D776AA">
        <w:rPr>
          <w:rFonts w:ascii="Times New Roman" w:hAnsi="Times New Roman" w:cs="Times New Roman"/>
          <w:b/>
          <w:sz w:val="28"/>
          <w:szCs w:val="28"/>
        </w:rPr>
        <w:t>/REMUNERAZIONE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DELL’OSSERVAZIONE BREVE INTENSIVA. </w:t>
      </w:r>
    </w:p>
    <w:p w:rsidR="00920A66" w:rsidRPr="00920A66" w:rsidRDefault="007A412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STUDIO APPROSSIMATIVO</w:t>
      </w:r>
      <w:r w:rsidR="00D776AA">
        <w:rPr>
          <w:rFonts w:ascii="Times New Roman" w:hAnsi="Times New Roman" w:cs="Times New Roman"/>
          <w:b/>
          <w:sz w:val="28"/>
          <w:szCs w:val="28"/>
        </w:rPr>
        <w:t xml:space="preserve"> COMPARATO SU QUATTRO PATOLOGIE TRA LE PIU’ RAPPRESENTATIVE</w:t>
      </w:r>
      <w:r w:rsidR="00FE3AAE">
        <w:rPr>
          <w:rFonts w:ascii="Times New Roman" w:hAnsi="Times New Roman" w:cs="Times New Roman"/>
          <w:b/>
          <w:sz w:val="28"/>
          <w:szCs w:val="28"/>
        </w:rPr>
        <w:t>.</w:t>
      </w:r>
    </w:p>
    <w:p w:rsidR="00920A66" w:rsidRDefault="00920A66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B2C77" w:rsidRDefault="00EB2C77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 xml:space="preserve">Caterina Dir. I n. 14 Reggio </w:t>
      </w:r>
      <w:proofErr w:type="spellStart"/>
      <w:r w:rsidR="00FE3AAE">
        <w:rPr>
          <w:rFonts w:ascii="Times New Roman" w:hAnsi="Times New Roman" w:cs="Times New Roman"/>
          <w:b/>
          <w:bCs/>
          <w:sz w:val="24"/>
          <w:szCs w:val="24"/>
        </w:rPr>
        <w:t>Calabria-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:f.moschella@alice.it</w:t>
      </w:r>
    </w:p>
    <w:p w:rsidR="00EB2C77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Filippo Caccamo</w:t>
      </w:r>
    </w:p>
    <w:p w:rsidR="00920A66" w:rsidRDefault="00920A66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Dott. Maria Rosa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Giofrè</w:t>
      </w:r>
      <w:proofErr w:type="spellEnd"/>
    </w:p>
    <w:p w:rsidR="009712E3" w:rsidRPr="00DD4506" w:rsidRDefault="009712E3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 Diego Giustra</w:t>
      </w:r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Giuseppe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Maria Grazia Pensabene</w:t>
      </w:r>
    </w:p>
    <w:p w:rsidR="005B0B04" w:rsidRPr="00DD4506" w:rsidRDefault="005C0A81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</w:t>
      </w:r>
      <w:r w:rsidR="0012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B04">
        <w:rPr>
          <w:rFonts w:ascii="Times New Roman" w:hAnsi="Times New Roman" w:cs="Times New Roman"/>
          <w:bCs/>
          <w:sz w:val="24"/>
          <w:szCs w:val="24"/>
        </w:rPr>
        <w:t>Liana Africa</w:t>
      </w:r>
    </w:p>
    <w:p w:rsidR="00EB2C77" w:rsidRDefault="00EB2C77" w:rsidP="00EB2C77">
      <w:pPr>
        <w:rPr>
          <w:rFonts w:ascii="Times New Roman" w:hAnsi="Times New Roman" w:cs="Times New Roman"/>
          <w:sz w:val="32"/>
          <w:szCs w:val="32"/>
        </w:rPr>
      </w:pPr>
    </w:p>
    <w:p w:rsidR="00126E31" w:rsidRDefault="00126E31" w:rsidP="00EB2C77">
      <w:pPr>
        <w:rPr>
          <w:rFonts w:ascii="Times New Roman" w:hAnsi="Times New Roman" w:cs="Times New Roman"/>
          <w:b/>
          <w:sz w:val="24"/>
          <w:szCs w:val="24"/>
        </w:rPr>
      </w:pPr>
    </w:p>
    <w:p w:rsidR="007A4126" w:rsidRPr="00D776AA" w:rsidRDefault="00DD4506" w:rsidP="00EB2C77">
      <w:pPr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b/>
          <w:sz w:val="24"/>
          <w:szCs w:val="24"/>
        </w:rPr>
        <w:lastRenderedPageBreak/>
        <w:t>Parole chiave</w:t>
      </w:r>
      <w:r w:rsidRPr="00D776AA">
        <w:rPr>
          <w:rFonts w:ascii="Times New Roman" w:hAnsi="Times New Roman" w:cs="Times New Roman"/>
          <w:sz w:val="24"/>
          <w:szCs w:val="24"/>
        </w:rPr>
        <w:t xml:space="preserve">: </w:t>
      </w:r>
      <w:r w:rsidR="00D776AA">
        <w:rPr>
          <w:rFonts w:ascii="Times New Roman" w:hAnsi="Times New Roman" w:cs="Times New Roman"/>
          <w:sz w:val="24"/>
          <w:szCs w:val="24"/>
        </w:rPr>
        <w:t>R</w:t>
      </w:r>
      <w:r w:rsidR="00D776AA" w:rsidRPr="00D776AA">
        <w:rPr>
          <w:rFonts w:ascii="Times New Roman" w:hAnsi="Times New Roman" w:cs="Times New Roman"/>
          <w:sz w:val="24"/>
          <w:szCs w:val="24"/>
        </w:rPr>
        <w:t>e</w:t>
      </w:r>
      <w:r w:rsidR="00D776AA">
        <w:rPr>
          <w:rFonts w:ascii="Times New Roman" w:hAnsi="Times New Roman" w:cs="Times New Roman"/>
          <w:sz w:val="24"/>
          <w:szCs w:val="24"/>
        </w:rPr>
        <w:t>munerazione prestazioni, Osservazione Breve I</w:t>
      </w:r>
      <w:r w:rsidR="00D776AA" w:rsidRPr="00D776AA">
        <w:rPr>
          <w:rFonts w:ascii="Times New Roman" w:hAnsi="Times New Roman" w:cs="Times New Roman"/>
          <w:sz w:val="24"/>
          <w:szCs w:val="24"/>
        </w:rPr>
        <w:t>ntensiva</w:t>
      </w:r>
    </w:p>
    <w:p w:rsidR="00DD4506" w:rsidRPr="00D776AA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93AA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DD45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Remuneration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performance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Short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Intensive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Observation</w:t>
      </w:r>
    </w:p>
    <w:p w:rsidR="007A4126" w:rsidRPr="00D776AA" w:rsidRDefault="00DD4506" w:rsidP="00D776AA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776AA">
        <w:rPr>
          <w:rStyle w:val="hps"/>
          <w:rFonts w:ascii="Times New Roman" w:hAnsi="Times New Roman" w:cs="Times New Roman"/>
          <w:b/>
          <w:sz w:val="24"/>
          <w:szCs w:val="24"/>
        </w:rPr>
        <w:t>Riassunto</w:t>
      </w:r>
      <w:r w:rsidRPr="00D776AA"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A870D9" w:rsidRPr="00D776A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</w:rPr>
        <w:t>Gli autori analizzano i costi di 4 patologie tra le più comuni in Osservazione Breve Intensiva in rapport</w:t>
      </w:r>
      <w:r w:rsidR="00D776AA">
        <w:rPr>
          <w:rStyle w:val="hps"/>
          <w:rFonts w:ascii="Times New Roman" w:hAnsi="Times New Roman" w:cs="Times New Roman"/>
          <w:sz w:val="24"/>
          <w:szCs w:val="24"/>
        </w:rPr>
        <w:t>o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</w:rPr>
        <w:t xml:space="preserve"> alla remunerazione</w:t>
      </w:r>
      <w:r w:rsidR="00D776AA">
        <w:rPr>
          <w:rStyle w:val="hps"/>
          <w:rFonts w:ascii="Times New Roman" w:hAnsi="Times New Roman" w:cs="Times New Roman"/>
          <w:sz w:val="24"/>
          <w:szCs w:val="24"/>
        </w:rPr>
        <w:t xml:space="preserve"> delle stesse.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993AA3" w:rsidRPr="00D776AA" w:rsidRDefault="00993AA3" w:rsidP="00D776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0D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920A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The authors analyze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the costs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of 4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among the most common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diseases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Short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Intensive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Observation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relation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to the return</w:t>
      </w:r>
      <w:r w:rsidR="00D776AA" w:rsidRPr="00D77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76AA" w:rsidRPr="00D776AA">
        <w:rPr>
          <w:rStyle w:val="hps"/>
          <w:rFonts w:ascii="Times New Roman" w:hAnsi="Times New Roman" w:cs="Times New Roman"/>
          <w:sz w:val="24"/>
          <w:szCs w:val="24"/>
          <w:lang/>
        </w:rPr>
        <w:t>of the same.</w:t>
      </w:r>
    </w:p>
    <w:p w:rsidR="001F4AF2" w:rsidRDefault="001F4AF2" w:rsidP="001F4A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sz w:val="24"/>
          <w:szCs w:val="24"/>
          <w:u w:val="single"/>
        </w:rPr>
        <w:t>Introduzione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Il Pronto Soccorso ha il compito di accettare,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valutare e trattare le emergenze-urgenze,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al termine di questo percorso,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il medico di guardia deve decidere se dimettere o ricoverare il paziente.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L’Osservazione Breve Intensiva (OBI) è la terza opportunità a disposizione del medico di P.S. nella gestione delle emergenze-urgenze,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per evitare il rischio di dimissioni e/o ricoveri inappropriati.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L’OBI adempie fondamentalmente a precise funzioni assistenziali alternative al ricovero tradizionale e garantisce all’utenza prestazioni qualitativamente ottimali con minore utilizzo di posti letto dei reparti specialistici,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secondo le direttive emanate dalla Regione Calabria.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La sezione OBI è una un</w:t>
      </w:r>
      <w:r w:rsidR="00FE3AAE">
        <w:rPr>
          <w:rFonts w:ascii="Times New Roman" w:hAnsi="Times New Roman" w:cs="Times New Roman"/>
          <w:sz w:val="24"/>
          <w:szCs w:val="24"/>
        </w:rPr>
        <w:t>ità funzionale all’interno dell’UOC Medicina e Chirurgia di Accettazione e d’Urgenza.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 xml:space="preserve">Consiste in un area dedicata ai pazienti che necessitano di ulteriore osservazione </w:t>
      </w:r>
      <w:r w:rsidR="00FE3AAE">
        <w:rPr>
          <w:rFonts w:ascii="Times New Roman" w:hAnsi="Times New Roman" w:cs="Times New Roman"/>
          <w:sz w:val="24"/>
          <w:szCs w:val="24"/>
        </w:rPr>
        <w:t>clinica dopo il primo approccio in P.S.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La du</w:t>
      </w:r>
      <w:r>
        <w:rPr>
          <w:rFonts w:ascii="Times New Roman" w:hAnsi="Times New Roman" w:cs="Times New Roman"/>
          <w:sz w:val="24"/>
          <w:szCs w:val="24"/>
        </w:rPr>
        <w:t>rata dell’osservazione non deve</w:t>
      </w:r>
      <w:r w:rsidRPr="00D776AA">
        <w:rPr>
          <w:rFonts w:ascii="Times New Roman" w:hAnsi="Times New Roman" w:cs="Times New Roman"/>
          <w:sz w:val="24"/>
          <w:szCs w:val="24"/>
        </w:rPr>
        <w:t xml:space="preserve"> superare le 24 ore e non deve essere inferiore alle 6 ore. </w:t>
      </w:r>
    </w:p>
    <w:p w:rsidR="00D776AA" w:rsidRP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I pazienti devono essere dimessi entro e non oltre le 24 ore,</w:t>
      </w:r>
      <w:r w:rsidR="00FE3AAE">
        <w:rPr>
          <w:rFonts w:ascii="Times New Roman" w:hAnsi="Times New Roman" w:cs="Times New Roman"/>
          <w:sz w:val="24"/>
          <w:szCs w:val="24"/>
        </w:rPr>
        <w:t xml:space="preserve"> </w:t>
      </w:r>
      <w:r w:rsidRPr="00D776AA">
        <w:rPr>
          <w:rFonts w:ascii="Times New Roman" w:hAnsi="Times New Roman" w:cs="Times New Roman"/>
          <w:sz w:val="24"/>
          <w:szCs w:val="24"/>
        </w:rPr>
        <w:t>o inviati in reparto specialistico con disposizione di ricovero secondo le modalità usuali del P.S.</w:t>
      </w:r>
    </w:p>
    <w:p w:rsid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6AA">
        <w:rPr>
          <w:rFonts w:ascii="Times New Roman" w:hAnsi="Times New Roman" w:cs="Times New Roman"/>
          <w:sz w:val="24"/>
          <w:szCs w:val="24"/>
        </w:rPr>
        <w:t>Ogni posto letto verrà occupato per max. 2,5 osservazioni nelle 24 ore.</w:t>
      </w:r>
    </w:p>
    <w:p w:rsidR="00D776AA" w:rsidRDefault="00D776AA" w:rsidP="00D77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la Regione Calabria, la remunerazione delle prestazioni dell’OBI è stabilita dalla </w:t>
      </w:r>
      <w:r w:rsidR="00FE3AAE">
        <w:rPr>
          <w:rFonts w:ascii="Times New Roman" w:hAnsi="Times New Roman" w:cs="Times New Roman"/>
          <w:sz w:val="24"/>
          <w:szCs w:val="24"/>
        </w:rPr>
        <w:t>delibera della G.R. n. 358 del 17.05.2008, la quale determina nella somma di euro 220 la valorizzazione economica delle prestazioni di OBI seguite da dimissione diretta.</w:t>
      </w:r>
    </w:p>
    <w:p w:rsidR="001F4AF2" w:rsidRDefault="00FE3AAE" w:rsidP="001F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l’Azienda Ospedaliera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Bianchi-Melacrino-Morelli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Reggio Calabria, l’OBI rappresenta l’unica Unità Operativa Semplice dotata di posti letto (n.12) e di proprio organico medico e infermieristico. Effettua circa 4000 osservazioni annue con una me</w:t>
      </w:r>
      <w:r w:rsidR="00B86F1F">
        <w:rPr>
          <w:rFonts w:ascii="Times New Roman" w:hAnsi="Times New Roman" w:cs="Times New Roman"/>
          <w:sz w:val="24"/>
          <w:szCs w:val="24"/>
        </w:rPr>
        <w:t>dia di dimissioni dirette del 83-84</w:t>
      </w:r>
      <w:r>
        <w:rPr>
          <w:rFonts w:ascii="Times New Roman" w:hAnsi="Times New Roman" w:cs="Times New Roman"/>
          <w:sz w:val="24"/>
          <w:szCs w:val="24"/>
        </w:rPr>
        <w:t xml:space="preserve"> % a fronte di </w:t>
      </w:r>
      <w:r w:rsidR="00B86F1F">
        <w:rPr>
          <w:rFonts w:ascii="Times New Roman" w:hAnsi="Times New Roman" w:cs="Times New Roman"/>
          <w:sz w:val="24"/>
          <w:szCs w:val="24"/>
        </w:rPr>
        <w:t>una media nazionale del 76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6F1F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826EF" w:rsidRDefault="00E826EF" w:rsidP="001F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strutture sanitarie pubbliche che offrono assistenza ospedaliera, vengono remunerate secondo due meccanismi:</w:t>
      </w:r>
    </w:p>
    <w:p w:rsidR="00E826EF" w:rsidRDefault="00E826EF" w:rsidP="00E826EF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826EF">
        <w:rPr>
          <w:rFonts w:ascii="Times New Roman" w:hAnsi="Times New Roman"/>
          <w:b/>
          <w:sz w:val="24"/>
          <w:szCs w:val="24"/>
        </w:rPr>
        <w:t>a tariffa</w:t>
      </w:r>
      <w:r>
        <w:rPr>
          <w:rFonts w:ascii="Times New Roman" w:hAnsi="Times New Roman"/>
          <w:sz w:val="24"/>
          <w:szCs w:val="24"/>
        </w:rPr>
        <w:t>, si remunerano i ricoveri ospedalieri, considerando il costo medio di casistiche cliniche omogenee per consumo di risorse, durata della degenza e profilo clinico (DRG);</w:t>
      </w:r>
    </w:p>
    <w:p w:rsidR="00E826EF" w:rsidRPr="00E826EF" w:rsidRDefault="00E826EF" w:rsidP="00E826EF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826EF">
        <w:rPr>
          <w:rFonts w:ascii="Times New Roman" w:hAnsi="Times New Roman"/>
          <w:b/>
          <w:sz w:val="24"/>
          <w:szCs w:val="24"/>
        </w:rPr>
        <w:lastRenderedPageBreak/>
        <w:t>a funzione</w:t>
      </w:r>
      <w:r>
        <w:rPr>
          <w:rFonts w:ascii="Times New Roman" w:hAnsi="Times New Roman"/>
          <w:sz w:val="24"/>
          <w:szCs w:val="24"/>
        </w:rPr>
        <w:t>, si compensano forfettariamente attività di cui è difficile determinare il costo a priori. Tra le attività finanziate a funzione, rientrano quelle di emergenza/urgenza e il Pronto Soccorso.</w:t>
      </w:r>
    </w:p>
    <w:p w:rsid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Materiali e metodi</w:t>
      </w:r>
    </w:p>
    <w:p w:rsidR="00097AF1" w:rsidRDefault="00097AF1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E’ stato analizzato il costo complessivo di n. 4 patologie tra le più rappresentative per essere trattate in OBI e cioè: dolore toracico, sincope, trauma cranico minore e crisi asmatica, in rapporto alla remunerazione complessiva della prestazione da OBI, valutando e comparando i costi legati agli accertamenti n</w:t>
      </w:r>
      <w:r w:rsidR="00375D0A">
        <w:rPr>
          <w:rFonts w:ascii="Times New Roman" w:hAnsi="Times New Roman" w:cs="Times New Roman"/>
          <w:bCs/>
          <w:sz w:val="24"/>
          <w:szCs w:val="24"/>
        </w:rPr>
        <w:t>ecessari per ciascuna patologia, secondo il nomenclatore tariffario per le prestazioni ambulatoriali.</w:t>
      </w:r>
    </w:p>
    <w:p w:rsidR="00097AF1" w:rsidRDefault="00097AF1" w:rsidP="00097A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DOLORE TORACICO DEGENZA MEDIA 18 ORE</w:t>
      </w:r>
    </w:p>
    <w:tbl>
      <w:tblPr>
        <w:tblStyle w:val="Grigliatabella"/>
        <w:tblW w:w="0" w:type="auto"/>
        <w:jc w:val="center"/>
        <w:tblLook w:val="04A0"/>
      </w:tblPr>
      <w:tblGrid>
        <w:gridCol w:w="3209"/>
        <w:gridCol w:w="3209"/>
      </w:tblGrid>
      <w:tr w:rsidR="00375D0A" w:rsidTr="00375D0A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:rsidR="00375D0A" w:rsidRPr="00375D0A" w:rsidRDefault="00375D0A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ESAMI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:rsidR="00375D0A" w:rsidRPr="00375D0A" w:rsidRDefault="00375D0A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Visita medica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90.00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Esami ematochimici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19.98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Troponina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6E31">
              <w:rPr>
                <w:rFonts w:ascii="Times New Roman" w:hAnsi="Times New Roman" w:cs="Times New Roman"/>
                <w:bCs/>
                <w:sz w:val="24"/>
                <w:szCs w:val="24"/>
              </w:rPr>
              <w:t>X 3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32.80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CK MB massa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9.88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Mioglobina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9.88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ECG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54.80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RX torace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21.50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Cons. Cardiologica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Ecocardiogramma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28.52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Eventuale test ergometrico</w:t>
            </w:r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48.79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Prelievo/terapia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infusiva</w:t>
            </w:r>
            <w:proofErr w:type="spellEnd"/>
          </w:p>
        </w:tc>
        <w:tc>
          <w:tcPr>
            <w:tcW w:w="3209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375D0A" w:rsidTr="00375D0A">
        <w:trPr>
          <w:jc w:val="center"/>
        </w:trPr>
        <w:tc>
          <w:tcPr>
            <w:tcW w:w="3209" w:type="dxa"/>
          </w:tcPr>
          <w:p w:rsidR="00375D0A" w:rsidRPr="00097AF1" w:rsidRDefault="00375D0A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3209" w:type="dxa"/>
          </w:tcPr>
          <w:p w:rsidR="00375D0A" w:rsidRPr="00375D0A" w:rsidRDefault="00375D0A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350.55</w:t>
            </w:r>
          </w:p>
        </w:tc>
      </w:tr>
    </w:tbl>
    <w:p w:rsidR="00097AF1" w:rsidRPr="00097AF1" w:rsidRDefault="00097AF1" w:rsidP="00097A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7AF1" w:rsidRDefault="00375D0A" w:rsidP="00097A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SINCOPE DEGENZA MEDIA 24 ORE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12D9C" w:rsidTr="00312D9C"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ESAMI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Visita medica</w:t>
            </w:r>
          </w:p>
        </w:tc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90.00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Es. ematochimici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19.98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cardiaci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52.56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Coagulazione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10.65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ECG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54.80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 encefalo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110.00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Cons. cardiologica + ecocardiogramma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46.52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Cons. neurologica + EEG</w:t>
            </w:r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90.00</w:t>
            </w:r>
          </w:p>
        </w:tc>
      </w:tr>
      <w:tr w:rsidR="00375D0A" w:rsidTr="00375D0A">
        <w:tc>
          <w:tcPr>
            <w:tcW w:w="4814" w:type="dxa"/>
          </w:tcPr>
          <w:p w:rsidR="00375D0A" w:rsidRDefault="00375D0A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Prelievo/terapia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infusiva</w:t>
            </w:r>
            <w:proofErr w:type="spellEnd"/>
          </w:p>
        </w:tc>
        <w:tc>
          <w:tcPr>
            <w:tcW w:w="4814" w:type="dxa"/>
          </w:tcPr>
          <w:p w:rsidR="00375D0A" w:rsidRDefault="00312D9C" w:rsidP="0009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375D0A" w:rsidTr="00375D0A">
        <w:tc>
          <w:tcPr>
            <w:tcW w:w="4814" w:type="dxa"/>
          </w:tcPr>
          <w:p w:rsidR="00375D0A" w:rsidRPr="00312D9C" w:rsidRDefault="00312D9C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:rsidR="00375D0A" w:rsidRPr="00312D9C" w:rsidRDefault="00312D9C" w:rsidP="0009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490.91</w:t>
            </w:r>
          </w:p>
        </w:tc>
      </w:tr>
    </w:tbl>
    <w:p w:rsidR="00375D0A" w:rsidRDefault="00375D0A" w:rsidP="00097A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AC6" w:rsidRDefault="00155AC6" w:rsidP="00097A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AC6" w:rsidRDefault="00155AC6" w:rsidP="00097A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AC6" w:rsidRPr="00375D0A" w:rsidRDefault="00155AC6" w:rsidP="00097AF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4AF2" w:rsidRDefault="00312D9C" w:rsidP="00312D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D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TRAUMA CRANICO MINORE DEGENZA MEDIA 24 ORE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12D9C" w:rsidTr="00312D9C"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ESAMI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Visita medica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90.00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Es. ematochimici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19.98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ECG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54.80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Cons. NCH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30.00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encefalo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110.00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Prelievo/terapia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infusiva</w:t>
            </w:r>
            <w:proofErr w:type="spellEnd"/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312D9C" w:rsidTr="00312D9C"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321.18</w:t>
            </w:r>
          </w:p>
        </w:tc>
      </w:tr>
    </w:tbl>
    <w:p w:rsidR="00312D9C" w:rsidRDefault="00312D9C" w:rsidP="00312D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2D9C" w:rsidRDefault="00312D9C" w:rsidP="00312D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2D9C" w:rsidRDefault="00312D9C" w:rsidP="00312D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CRISI ASMATICA DEGENZA MEDIA 24 ORE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12D9C" w:rsidTr="00312D9C"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ESAMI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:rsidR="00312D9C" w:rsidRPr="00312D9C" w:rsidRDefault="00312D9C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</w:t>
            </w:r>
          </w:p>
        </w:tc>
      </w:tr>
      <w:tr w:rsidR="00312D9C" w:rsidTr="00312D9C">
        <w:tc>
          <w:tcPr>
            <w:tcW w:w="4814" w:type="dxa"/>
          </w:tcPr>
          <w:p w:rsid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Visita medica</w:t>
            </w:r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90.00</w:t>
            </w:r>
          </w:p>
        </w:tc>
      </w:tr>
      <w:tr w:rsidR="00312D9C" w:rsidTr="00312D9C">
        <w:tc>
          <w:tcPr>
            <w:tcW w:w="4814" w:type="dxa"/>
          </w:tcPr>
          <w:p w:rsid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Es. ematochimici</w:t>
            </w:r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19.98</w:t>
            </w:r>
          </w:p>
        </w:tc>
      </w:tr>
      <w:tr w:rsidR="00312D9C" w:rsidTr="00312D9C">
        <w:tc>
          <w:tcPr>
            <w:tcW w:w="4814" w:type="dxa"/>
          </w:tcPr>
          <w:p w:rsid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ECG</w:t>
            </w:r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54.80</w:t>
            </w:r>
          </w:p>
        </w:tc>
      </w:tr>
      <w:tr w:rsidR="00312D9C" w:rsidTr="00312D9C">
        <w:tc>
          <w:tcPr>
            <w:tcW w:w="4814" w:type="dxa"/>
          </w:tcPr>
          <w:p w:rsidR="00312D9C" w:rsidRDefault="00312D9C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EGA</w:t>
            </w:r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</w:tr>
      <w:tr w:rsidR="00312D9C" w:rsidTr="00312D9C"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Terapia inalatoria</w:t>
            </w:r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</w:tr>
      <w:tr w:rsidR="00312D9C" w:rsidTr="00312D9C"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Prelievo/terapia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infusiva</w:t>
            </w:r>
            <w:proofErr w:type="spellEnd"/>
          </w:p>
        </w:tc>
        <w:tc>
          <w:tcPr>
            <w:tcW w:w="4814" w:type="dxa"/>
          </w:tcPr>
          <w:p w:rsidR="00312D9C" w:rsidRDefault="00126E31" w:rsidP="00312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</w:tr>
      <w:tr w:rsidR="00126E31" w:rsidTr="00312D9C">
        <w:tc>
          <w:tcPr>
            <w:tcW w:w="4814" w:type="dxa"/>
          </w:tcPr>
          <w:p w:rsidR="00126E31" w:rsidRPr="00126E31" w:rsidRDefault="00126E31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:rsidR="00126E31" w:rsidRPr="00126E31" w:rsidRDefault="00126E31" w:rsidP="0031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206.38</w:t>
            </w:r>
          </w:p>
        </w:tc>
      </w:tr>
    </w:tbl>
    <w:p w:rsidR="00312D9C" w:rsidRDefault="00312D9C" w:rsidP="00126E31">
      <w:pPr>
        <w:rPr>
          <w:rFonts w:ascii="Times New Roman" w:hAnsi="Times New Roman" w:cs="Times New Roman"/>
          <w:bCs/>
          <w:sz w:val="24"/>
          <w:szCs w:val="24"/>
        </w:rPr>
      </w:pPr>
    </w:p>
    <w:p w:rsidR="00126E31" w:rsidRPr="00312D9C" w:rsidRDefault="00126E31" w:rsidP="00126E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Nelle tabelle non sono stati considerati i costi alberghieri e per il personale, che per una degenza di 24 ore si presume assomm</w:t>
      </w:r>
      <w:r w:rsidR="00441B52">
        <w:rPr>
          <w:rFonts w:ascii="Times New Roman" w:hAnsi="Times New Roman" w:cs="Times New Roman"/>
          <w:bCs/>
          <w:sz w:val="24"/>
          <w:szCs w:val="24"/>
        </w:rPr>
        <w:t>ino forfettariamente a circa 3</w:t>
      </w:r>
      <w:r>
        <w:rPr>
          <w:rFonts w:ascii="Times New Roman" w:hAnsi="Times New Roman" w:cs="Times New Roman"/>
          <w:bCs/>
          <w:sz w:val="24"/>
          <w:szCs w:val="24"/>
        </w:rPr>
        <w:t>00 euro.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Discussione</w:t>
      </w:r>
    </w:p>
    <w:p w:rsidR="00441B52" w:rsidRDefault="00441B5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 una analisi dei costi delle patologie trattate, si evince la notevole discrepanza tra la remunerazione della prestazione di Osservazione Breve Intensiva riconosciuta dalla Regione Calabria, 220 euro e i costi sostenuti, tale discrepanza, è comune a tutte le regioni italiane, considerato che la remunerazione media su base nazionale delle prestazioni da OBI è di circa 275 euro.</w:t>
      </w:r>
    </w:p>
    <w:p w:rsidR="00441B52" w:rsidRDefault="006D1418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441B52">
        <w:rPr>
          <w:rFonts w:ascii="Times New Roman" w:hAnsi="Times New Roman" w:cs="Times New Roman"/>
          <w:bCs/>
          <w:sz w:val="24"/>
          <w:szCs w:val="24"/>
        </w:rPr>
        <w:t>e prestazioni erogate dalle UOC di Medicina e Chirurgia di Accettazione e d’Urgenza</w:t>
      </w:r>
      <w:r>
        <w:rPr>
          <w:rFonts w:ascii="Times New Roman" w:hAnsi="Times New Roman" w:cs="Times New Roman"/>
          <w:bCs/>
          <w:sz w:val="24"/>
          <w:szCs w:val="24"/>
        </w:rPr>
        <w:t xml:space="preserve"> rientrano</w:t>
      </w:r>
      <w:r w:rsidR="00441B52">
        <w:rPr>
          <w:rFonts w:ascii="Times New Roman" w:hAnsi="Times New Roman" w:cs="Times New Roman"/>
          <w:bCs/>
          <w:sz w:val="24"/>
          <w:szCs w:val="24"/>
        </w:rPr>
        <w:t xml:space="preserve"> tra le attività non tariffabili, intese come attività sanitarie </w:t>
      </w:r>
      <w:r>
        <w:rPr>
          <w:rFonts w:ascii="Times New Roman" w:hAnsi="Times New Roman" w:cs="Times New Roman"/>
          <w:bCs/>
          <w:sz w:val="24"/>
          <w:szCs w:val="24"/>
        </w:rPr>
        <w:t>alle quali non si applicano tariffe o si applicano tariffe che non coprono totalmente la spesa e sono destinate essenzialmente alla gestione delle prestazioni di emergenza/urgenza.</w:t>
      </w:r>
    </w:p>
    <w:p w:rsidR="006D1418" w:rsidRPr="00441B52" w:rsidRDefault="006D1418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rientrare parzialmente dai costi sostenuti dalle U.O. di Osservazione Breve Intensiva, in rapporto alle prestazioni erogate e in rapporto al notevole numero di ricoveri tradizionali evitati, la remunerazione media di una prestazione dovrebbe essere di circa 500 euro a parziale copertura non solo dei costi legati alla gestione della patologia ma anche a parziale copertura dei costi alberghieri e del personale.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</w:rPr>
      </w:pPr>
    </w:p>
    <w:p w:rsidR="00E826EF" w:rsidRDefault="00E826EF" w:rsidP="001F4AF2">
      <w:pPr>
        <w:rPr>
          <w:rFonts w:ascii="Times New Roman" w:hAnsi="Times New Roman" w:cs="Times New Roman"/>
          <w:b/>
          <w:sz w:val="24"/>
          <w:szCs w:val="24"/>
        </w:rPr>
      </w:pPr>
    </w:p>
    <w:p w:rsidR="001F4AF2" w:rsidRDefault="001F4AF2" w:rsidP="001F4AF2">
      <w:pPr>
        <w:rPr>
          <w:rFonts w:ascii="Times New Roman" w:hAnsi="Times New Roman" w:cs="Times New Roman"/>
          <w:b/>
          <w:sz w:val="24"/>
          <w:szCs w:val="24"/>
        </w:rPr>
      </w:pPr>
      <w:r w:rsidRPr="001F4AF2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126E31" w:rsidRDefault="00126E31" w:rsidP="001F4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Regolamento Aziendale OBI- Azienda Ospedaliera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Bianchi-Melacrino-Morelli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Reggio Calabria</w:t>
      </w:r>
    </w:p>
    <w:p w:rsidR="00126E31" w:rsidRDefault="00126E31" w:rsidP="001F4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G.R. Calabria n. 358 del 17.5.2008</w:t>
      </w:r>
    </w:p>
    <w:p w:rsidR="00126E31" w:rsidRDefault="00126E31" w:rsidP="001F4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 Congresso Nazionale OBI- Trieste </w:t>
      </w:r>
      <w:r w:rsidR="00441B52">
        <w:rPr>
          <w:rFonts w:ascii="Times New Roman" w:hAnsi="Times New Roman" w:cs="Times New Roman"/>
          <w:sz w:val="24"/>
          <w:szCs w:val="24"/>
        </w:rPr>
        <w:t>6-7 dicembre 2004</w:t>
      </w:r>
    </w:p>
    <w:p w:rsidR="00441B52" w:rsidRPr="00126E31" w:rsidRDefault="00441B52" w:rsidP="001F4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Nomenclatore tariffario prestazioni ambulatoriali- Ministero della salute 2005</w:t>
      </w:r>
    </w:p>
    <w:p w:rsidR="001F4AF2" w:rsidRPr="009A34DE" w:rsidRDefault="001F4AF2" w:rsidP="001F4AF2"/>
    <w:p w:rsidR="001F4AF2" w:rsidRPr="009A34DE" w:rsidRDefault="001F4AF2" w:rsidP="001F4AF2"/>
    <w:p w:rsidR="00E163F2" w:rsidRPr="001F4AF2" w:rsidRDefault="00E163F2" w:rsidP="008F36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E163F2" w:rsidRPr="001F4AF2" w:rsidSect="008F68F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69" w:rsidRDefault="00BF0A69" w:rsidP="00AC648E">
      <w:pPr>
        <w:spacing w:after="0" w:line="240" w:lineRule="auto"/>
      </w:pPr>
      <w:r>
        <w:separator/>
      </w:r>
    </w:p>
  </w:endnote>
  <w:endnote w:type="continuationSeparator" w:id="0">
    <w:p w:rsidR="00BF0A69" w:rsidRDefault="00BF0A69" w:rsidP="00AC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914079"/>
      <w:docPartObj>
        <w:docPartGallery w:val="Page Numbers (Bottom of Page)"/>
        <w:docPartUnique/>
      </w:docPartObj>
    </w:sdtPr>
    <w:sdtContent>
      <w:p w:rsidR="00AC648E" w:rsidRDefault="00EA5D3E">
        <w:pPr>
          <w:pStyle w:val="Pidipagina"/>
          <w:jc w:val="center"/>
        </w:pPr>
        <w:r>
          <w:fldChar w:fldCharType="begin"/>
        </w:r>
        <w:r w:rsidR="00AC648E">
          <w:instrText>PAGE   \* MERGEFORMAT</w:instrText>
        </w:r>
        <w:r>
          <w:fldChar w:fldCharType="separate"/>
        </w:r>
        <w:r w:rsidR="00114AAF">
          <w:rPr>
            <w:noProof/>
          </w:rPr>
          <w:t>1</w:t>
        </w:r>
        <w:r>
          <w:fldChar w:fldCharType="end"/>
        </w:r>
      </w:p>
    </w:sdtContent>
  </w:sdt>
  <w:p w:rsidR="00AC648E" w:rsidRDefault="00AC6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69" w:rsidRDefault="00BF0A69" w:rsidP="00AC648E">
      <w:pPr>
        <w:spacing w:after="0" w:line="240" w:lineRule="auto"/>
      </w:pPr>
      <w:r>
        <w:separator/>
      </w:r>
    </w:p>
  </w:footnote>
  <w:footnote w:type="continuationSeparator" w:id="0">
    <w:p w:rsidR="00BF0A69" w:rsidRDefault="00BF0A69" w:rsidP="00AC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E56"/>
    <w:multiLevelType w:val="hybridMultilevel"/>
    <w:tmpl w:val="4A32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A7D"/>
    <w:multiLevelType w:val="hybridMultilevel"/>
    <w:tmpl w:val="D6143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03EF"/>
    <w:multiLevelType w:val="hybridMultilevel"/>
    <w:tmpl w:val="C2D27414"/>
    <w:lvl w:ilvl="0" w:tplc="804C44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6F55"/>
    <w:multiLevelType w:val="hybridMultilevel"/>
    <w:tmpl w:val="DA2C5B6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AD4958"/>
    <w:multiLevelType w:val="hybridMultilevel"/>
    <w:tmpl w:val="E8B0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2919"/>
    <w:multiLevelType w:val="hybridMultilevel"/>
    <w:tmpl w:val="AF469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5011"/>
    <w:multiLevelType w:val="hybridMultilevel"/>
    <w:tmpl w:val="57945184"/>
    <w:lvl w:ilvl="0" w:tplc="68CA667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151E2"/>
    <w:multiLevelType w:val="hybridMultilevel"/>
    <w:tmpl w:val="1F5C8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652"/>
    <w:rsid w:val="00012E52"/>
    <w:rsid w:val="000222AF"/>
    <w:rsid w:val="00097AF1"/>
    <w:rsid w:val="00114AAF"/>
    <w:rsid w:val="00126E31"/>
    <w:rsid w:val="00143840"/>
    <w:rsid w:val="00155AC6"/>
    <w:rsid w:val="00172F9E"/>
    <w:rsid w:val="001B435C"/>
    <w:rsid w:val="001D189B"/>
    <w:rsid w:val="001F4AF2"/>
    <w:rsid w:val="00262E4E"/>
    <w:rsid w:val="00312D9C"/>
    <w:rsid w:val="0036327B"/>
    <w:rsid w:val="00375D0A"/>
    <w:rsid w:val="00441B52"/>
    <w:rsid w:val="00441CC4"/>
    <w:rsid w:val="00511C3C"/>
    <w:rsid w:val="00521CFC"/>
    <w:rsid w:val="00535E27"/>
    <w:rsid w:val="005377D7"/>
    <w:rsid w:val="00582A6F"/>
    <w:rsid w:val="005B0B04"/>
    <w:rsid w:val="005C0A81"/>
    <w:rsid w:val="0062615E"/>
    <w:rsid w:val="006D1418"/>
    <w:rsid w:val="006D35A8"/>
    <w:rsid w:val="006D3AB9"/>
    <w:rsid w:val="006F7232"/>
    <w:rsid w:val="00730712"/>
    <w:rsid w:val="00731049"/>
    <w:rsid w:val="00755554"/>
    <w:rsid w:val="007A4126"/>
    <w:rsid w:val="007B3A88"/>
    <w:rsid w:val="00800D7F"/>
    <w:rsid w:val="00836417"/>
    <w:rsid w:val="00853D84"/>
    <w:rsid w:val="008F3652"/>
    <w:rsid w:val="008F68F5"/>
    <w:rsid w:val="00920A66"/>
    <w:rsid w:val="00946333"/>
    <w:rsid w:val="009712E3"/>
    <w:rsid w:val="00993AA3"/>
    <w:rsid w:val="009D2548"/>
    <w:rsid w:val="009D5015"/>
    <w:rsid w:val="009E0FD5"/>
    <w:rsid w:val="00A433E6"/>
    <w:rsid w:val="00A44A76"/>
    <w:rsid w:val="00A870D9"/>
    <w:rsid w:val="00A91AD4"/>
    <w:rsid w:val="00AC648E"/>
    <w:rsid w:val="00B44E67"/>
    <w:rsid w:val="00B76123"/>
    <w:rsid w:val="00B76C54"/>
    <w:rsid w:val="00B86F1F"/>
    <w:rsid w:val="00BF0A69"/>
    <w:rsid w:val="00C200D5"/>
    <w:rsid w:val="00C4222C"/>
    <w:rsid w:val="00D3482E"/>
    <w:rsid w:val="00D776AA"/>
    <w:rsid w:val="00D923FC"/>
    <w:rsid w:val="00DB6559"/>
    <w:rsid w:val="00DD4506"/>
    <w:rsid w:val="00E06421"/>
    <w:rsid w:val="00E163F2"/>
    <w:rsid w:val="00E70C76"/>
    <w:rsid w:val="00E826EF"/>
    <w:rsid w:val="00EA5D3E"/>
    <w:rsid w:val="00EB2C77"/>
    <w:rsid w:val="00EB6CE3"/>
    <w:rsid w:val="00EE1C35"/>
    <w:rsid w:val="00F22749"/>
    <w:rsid w:val="00F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D4506"/>
  </w:style>
  <w:style w:type="character" w:customStyle="1" w:styleId="shorttext">
    <w:name w:val="short_text"/>
    <w:basedOn w:val="Carpredefinitoparagrafo"/>
    <w:rsid w:val="00DD4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7232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6F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48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48E"/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F4AF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9671-7A62-44BB-8A36-F9055426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Presidio</cp:lastModifiedBy>
  <cp:revision>15</cp:revision>
  <cp:lastPrinted>2012-06-26T12:02:00Z</cp:lastPrinted>
  <dcterms:created xsi:type="dcterms:W3CDTF">2013-10-26T11:45:00Z</dcterms:created>
  <dcterms:modified xsi:type="dcterms:W3CDTF">2014-02-10T10:48:00Z</dcterms:modified>
</cp:coreProperties>
</file>